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60" w:rsidRPr="006F1899" w:rsidRDefault="00A67560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0711AC" w:rsidRPr="006F1899" w:rsidRDefault="006F1899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F1899">
        <w:rPr>
          <w:rFonts w:ascii="Tahoma" w:hAnsi="Tahoma" w:cs="Tahoma"/>
          <w:b/>
          <w:sz w:val="24"/>
          <w:szCs w:val="24"/>
        </w:rPr>
        <w:t>Wyzwanie w branży medycznej: etykiety odporne na ujemne temperatury</w:t>
      </w:r>
    </w:p>
    <w:p w:rsidR="002535F0" w:rsidRPr="006F1899" w:rsidRDefault="002535F0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9B562F" w:rsidRDefault="00D9656B" w:rsidP="006F1899">
      <w:pPr>
        <w:spacing w:line="276" w:lineRule="auto"/>
        <w:jc w:val="both"/>
        <w:rPr>
          <w:rFonts w:ascii="Tahoma" w:hAnsi="Tahoma" w:cs="Tahoma"/>
          <w:b/>
          <w:noProof/>
          <w:sz w:val="24"/>
          <w:szCs w:val="24"/>
          <w:lang w:bidi="ar-SA"/>
        </w:rPr>
      </w:pPr>
      <w:r>
        <w:rPr>
          <w:rFonts w:ascii="Tahoma" w:hAnsi="Tahoma" w:cs="Tahoma"/>
          <w:b/>
          <w:sz w:val="24"/>
          <w:szCs w:val="24"/>
        </w:rPr>
        <w:t>S</w:t>
      </w:r>
      <w:r w:rsidR="006F1899" w:rsidRPr="006F1899">
        <w:rPr>
          <w:rFonts w:ascii="Tahoma" w:hAnsi="Tahoma" w:cs="Tahoma"/>
          <w:b/>
          <w:sz w:val="24"/>
          <w:szCs w:val="24"/>
        </w:rPr>
        <w:t>zczepionka Pfizera na k</w:t>
      </w:r>
      <w:r w:rsidR="00F231C6">
        <w:rPr>
          <w:rFonts w:ascii="Tahoma" w:hAnsi="Tahoma" w:cs="Tahoma"/>
          <w:b/>
          <w:sz w:val="24"/>
          <w:szCs w:val="24"/>
        </w:rPr>
        <w:t>o</w:t>
      </w:r>
      <w:r w:rsidR="006F1899" w:rsidRPr="006F1899">
        <w:rPr>
          <w:rFonts w:ascii="Tahoma" w:hAnsi="Tahoma" w:cs="Tahoma"/>
          <w:b/>
          <w:sz w:val="24"/>
          <w:szCs w:val="24"/>
        </w:rPr>
        <w:t xml:space="preserve">ronawirusa wymaga przechowywania w </w:t>
      </w:r>
      <w:r w:rsidR="00431AEE">
        <w:rPr>
          <w:rFonts w:ascii="Tahoma" w:hAnsi="Tahoma" w:cs="Tahoma"/>
          <w:b/>
          <w:sz w:val="24"/>
          <w:szCs w:val="24"/>
        </w:rPr>
        <w:t>temperaturze minus 80 stopni</w:t>
      </w:r>
      <w:r w:rsidR="008B102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B1020">
        <w:rPr>
          <w:rFonts w:ascii="Tahoma" w:hAnsi="Tahoma" w:cs="Tahoma"/>
          <w:b/>
          <w:sz w:val="24"/>
          <w:szCs w:val="24"/>
        </w:rPr>
        <w:t>Celcjusza</w:t>
      </w:r>
      <w:proofErr w:type="spellEnd"/>
      <w:r w:rsidR="00155E2B">
        <w:rPr>
          <w:rFonts w:ascii="Tahoma" w:hAnsi="Tahoma" w:cs="Tahoma"/>
          <w:b/>
          <w:sz w:val="24"/>
          <w:szCs w:val="24"/>
        </w:rPr>
        <w:t xml:space="preserve"> </w:t>
      </w:r>
      <w:r w:rsidR="006F1899" w:rsidRPr="006F1899">
        <w:rPr>
          <w:rFonts w:ascii="Tahoma" w:hAnsi="Tahoma" w:cs="Tahoma"/>
          <w:b/>
          <w:sz w:val="24"/>
          <w:szCs w:val="24"/>
        </w:rPr>
        <w:t xml:space="preserve">. </w:t>
      </w:r>
      <w:r w:rsidR="00431AEE">
        <w:rPr>
          <w:rFonts w:ascii="Tahoma" w:hAnsi="Tahoma" w:cs="Tahoma"/>
          <w:b/>
          <w:sz w:val="24"/>
          <w:szCs w:val="24"/>
        </w:rPr>
        <w:t>W świecie medycznym nikogo to nie dziwi. F</w:t>
      </w:r>
      <w:r w:rsidR="006F1899" w:rsidRPr="006F1899">
        <w:rPr>
          <w:rFonts w:ascii="Tahoma" w:hAnsi="Tahoma" w:cs="Tahoma"/>
          <w:b/>
          <w:sz w:val="24"/>
          <w:szCs w:val="24"/>
        </w:rPr>
        <w:t xml:space="preserve">aktem </w:t>
      </w:r>
      <w:r w:rsidR="00431AEE">
        <w:rPr>
          <w:rFonts w:ascii="Tahoma" w:hAnsi="Tahoma" w:cs="Tahoma"/>
          <w:b/>
          <w:sz w:val="24"/>
          <w:szCs w:val="24"/>
        </w:rPr>
        <w:t xml:space="preserve">bowiem </w:t>
      </w:r>
      <w:r w:rsidR="006F1899" w:rsidRPr="006F1899">
        <w:rPr>
          <w:rFonts w:ascii="Tahoma" w:hAnsi="Tahoma" w:cs="Tahoma"/>
          <w:b/>
          <w:sz w:val="24"/>
          <w:szCs w:val="24"/>
        </w:rPr>
        <w:t>jest, że n</w:t>
      </w:r>
      <w:r w:rsidR="002535F0" w:rsidRPr="006F1899">
        <w:rPr>
          <w:rFonts w:ascii="Tahoma" w:hAnsi="Tahoma" w:cs="Tahoma"/>
          <w:b/>
          <w:sz w:val="24"/>
          <w:szCs w:val="24"/>
        </w:rPr>
        <w:t xml:space="preserve">iska temperatura to jedna z najczęstszych wytycznych dotyczących przetrzymywania próbek </w:t>
      </w:r>
      <w:r w:rsidR="00431AEE">
        <w:rPr>
          <w:rFonts w:ascii="Tahoma" w:hAnsi="Tahoma" w:cs="Tahoma"/>
          <w:b/>
          <w:sz w:val="24"/>
          <w:szCs w:val="24"/>
        </w:rPr>
        <w:t>lub innego rodzaju substancji używanych na co dzień w laboratoriach</w:t>
      </w:r>
      <w:r w:rsidR="002535F0" w:rsidRPr="006F1899">
        <w:rPr>
          <w:rFonts w:ascii="Tahoma" w:hAnsi="Tahoma" w:cs="Tahoma"/>
          <w:b/>
          <w:sz w:val="24"/>
          <w:szCs w:val="24"/>
        </w:rPr>
        <w:t xml:space="preserve">. Wpływa na jakość </w:t>
      </w:r>
      <w:r w:rsidR="00B21FA6">
        <w:rPr>
          <w:rFonts w:ascii="Tahoma" w:hAnsi="Tahoma" w:cs="Tahoma"/>
          <w:b/>
          <w:sz w:val="24"/>
          <w:szCs w:val="24"/>
        </w:rPr>
        <w:t xml:space="preserve">przechowywanych  </w:t>
      </w:r>
      <w:r w:rsidR="00431AEE">
        <w:rPr>
          <w:rFonts w:ascii="Tahoma" w:hAnsi="Tahoma" w:cs="Tahoma"/>
          <w:b/>
          <w:sz w:val="24"/>
          <w:szCs w:val="24"/>
        </w:rPr>
        <w:t>materiałów, a także</w:t>
      </w:r>
      <w:r w:rsidR="002535F0" w:rsidRPr="006F1899">
        <w:rPr>
          <w:rFonts w:ascii="Tahoma" w:hAnsi="Tahoma" w:cs="Tahoma"/>
          <w:b/>
          <w:sz w:val="24"/>
          <w:szCs w:val="24"/>
        </w:rPr>
        <w:t xml:space="preserve"> termin </w:t>
      </w:r>
      <w:r w:rsidR="006F1899" w:rsidRPr="006F1899">
        <w:rPr>
          <w:rFonts w:ascii="Tahoma" w:hAnsi="Tahoma" w:cs="Tahoma"/>
          <w:b/>
          <w:sz w:val="24"/>
          <w:szCs w:val="24"/>
        </w:rPr>
        <w:t xml:space="preserve">użyteczności. </w:t>
      </w:r>
      <w:r w:rsidR="00F231C6">
        <w:rPr>
          <w:rFonts w:ascii="Tahoma" w:hAnsi="Tahoma" w:cs="Tahoma"/>
          <w:b/>
          <w:sz w:val="24"/>
          <w:szCs w:val="24"/>
        </w:rPr>
        <w:t xml:space="preserve">Niskie temperatury </w:t>
      </w:r>
      <w:r w:rsidR="00431AEE">
        <w:rPr>
          <w:rFonts w:ascii="Tahoma" w:hAnsi="Tahoma" w:cs="Tahoma"/>
          <w:b/>
          <w:sz w:val="24"/>
          <w:szCs w:val="24"/>
        </w:rPr>
        <w:t>mogą</w:t>
      </w:r>
      <w:r w:rsidR="006F1899" w:rsidRPr="006F1899">
        <w:rPr>
          <w:rFonts w:ascii="Tahoma" w:hAnsi="Tahoma" w:cs="Tahoma"/>
          <w:b/>
          <w:sz w:val="24"/>
          <w:szCs w:val="24"/>
        </w:rPr>
        <w:t xml:space="preserve"> jednak wpłynąć także na etykiety, którymi oznaczane są probówki. A od ich czytelności często zależy zdrowie, a nawet życie pacjentów. Czy istnieje rozwiązanie, które wyeliminuje ten problem?</w:t>
      </w:r>
      <w:r w:rsidR="009B562F" w:rsidRPr="009B562F">
        <w:rPr>
          <w:rFonts w:ascii="Tahoma" w:hAnsi="Tahoma" w:cs="Tahoma"/>
          <w:b/>
          <w:noProof/>
          <w:sz w:val="24"/>
          <w:szCs w:val="24"/>
          <w:lang w:bidi="ar-SA"/>
        </w:rPr>
        <w:t xml:space="preserve"> </w:t>
      </w:r>
    </w:p>
    <w:p w:rsidR="000711AC" w:rsidRPr="006F1899" w:rsidRDefault="000711AC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0711AC" w:rsidRPr="006F1899" w:rsidRDefault="00481EA4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F1899">
        <w:rPr>
          <w:rFonts w:ascii="Tahoma" w:hAnsi="Tahoma" w:cs="Tahoma"/>
          <w:b/>
          <w:sz w:val="24"/>
          <w:szCs w:val="24"/>
        </w:rPr>
        <w:t>Niskie temperatury</w:t>
      </w:r>
    </w:p>
    <w:p w:rsidR="000711AC" w:rsidRPr="006F1899" w:rsidRDefault="000711AC" w:rsidP="006F189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F1899">
        <w:rPr>
          <w:rFonts w:ascii="Tahoma" w:hAnsi="Tahoma" w:cs="Tahoma"/>
          <w:sz w:val="24"/>
          <w:szCs w:val="24"/>
        </w:rPr>
        <w:t xml:space="preserve">Możliwość mrożenia </w:t>
      </w:r>
      <w:r w:rsidR="00481EA4" w:rsidRPr="006F1899">
        <w:rPr>
          <w:rFonts w:ascii="Tahoma" w:hAnsi="Tahoma" w:cs="Tahoma"/>
          <w:sz w:val="24"/>
          <w:szCs w:val="24"/>
        </w:rPr>
        <w:t xml:space="preserve">probówek oraz </w:t>
      </w:r>
      <w:r w:rsidRPr="006F1899">
        <w:rPr>
          <w:rFonts w:ascii="Tahoma" w:hAnsi="Tahoma" w:cs="Tahoma"/>
          <w:sz w:val="24"/>
          <w:szCs w:val="24"/>
        </w:rPr>
        <w:t>próbek w laboratoriach i ich oznaczania etykiet</w:t>
      </w:r>
      <w:r w:rsidR="00431AEE">
        <w:rPr>
          <w:rFonts w:ascii="Tahoma" w:hAnsi="Tahoma" w:cs="Tahoma"/>
          <w:sz w:val="24"/>
          <w:szCs w:val="24"/>
        </w:rPr>
        <w:t xml:space="preserve">ami ma </w:t>
      </w:r>
      <w:r w:rsidRPr="006F1899">
        <w:rPr>
          <w:rFonts w:ascii="Tahoma" w:hAnsi="Tahoma" w:cs="Tahoma"/>
          <w:sz w:val="24"/>
          <w:szCs w:val="24"/>
        </w:rPr>
        <w:t xml:space="preserve">niebagatelne znaczenie. Właściwości lodu docenia </w:t>
      </w:r>
      <w:r w:rsidR="00481EA4" w:rsidRPr="006F1899">
        <w:rPr>
          <w:rFonts w:ascii="Tahoma" w:hAnsi="Tahoma" w:cs="Tahoma"/>
          <w:sz w:val="24"/>
          <w:szCs w:val="24"/>
        </w:rPr>
        <w:t>jednak nie tylko medycyna,</w:t>
      </w:r>
      <w:r w:rsidR="006F1899">
        <w:rPr>
          <w:rFonts w:ascii="Tahoma" w:hAnsi="Tahoma" w:cs="Tahoma"/>
          <w:sz w:val="24"/>
          <w:szCs w:val="24"/>
        </w:rPr>
        <w:t xml:space="preserve"> </w:t>
      </w:r>
      <w:r w:rsidR="00481EA4" w:rsidRPr="006F1899">
        <w:rPr>
          <w:rFonts w:ascii="Tahoma" w:hAnsi="Tahoma" w:cs="Tahoma"/>
          <w:sz w:val="24"/>
          <w:szCs w:val="24"/>
        </w:rPr>
        <w:t xml:space="preserve">ale także </w:t>
      </w:r>
      <w:r w:rsidRPr="006F1899">
        <w:rPr>
          <w:rFonts w:ascii="Tahoma" w:hAnsi="Tahoma" w:cs="Tahoma"/>
          <w:sz w:val="24"/>
          <w:szCs w:val="24"/>
        </w:rPr>
        <w:t>kosmetologia, przemysł spożywczy, czy przetwórczy i wiele innych branż, gdzie ekstremalnie niskie temperatury są z powodzeniem wykorzystywane.</w:t>
      </w:r>
      <w:r w:rsidR="00481EA4" w:rsidRPr="006F1899">
        <w:rPr>
          <w:rFonts w:ascii="Tahoma" w:hAnsi="Tahoma" w:cs="Tahoma"/>
          <w:sz w:val="24"/>
          <w:szCs w:val="24"/>
        </w:rPr>
        <w:t xml:space="preserve"> </w:t>
      </w:r>
      <w:r w:rsidRPr="006F1899">
        <w:rPr>
          <w:rFonts w:ascii="Tahoma" w:hAnsi="Tahoma" w:cs="Tahoma"/>
          <w:sz w:val="24"/>
          <w:szCs w:val="24"/>
        </w:rPr>
        <w:t>Oznaczenia naczyń laboratoryjnych mają za zadanie przetrwać w stani</w:t>
      </w:r>
      <w:r w:rsidR="00431AEE">
        <w:rPr>
          <w:rFonts w:ascii="Tahoma" w:hAnsi="Tahoma" w:cs="Tahoma"/>
          <w:sz w:val="24"/>
          <w:szCs w:val="24"/>
        </w:rPr>
        <w:t>e nienaruszonym przez wiele lat</w:t>
      </w:r>
      <w:r w:rsidR="00481EA4" w:rsidRPr="006F1899">
        <w:rPr>
          <w:rFonts w:ascii="Tahoma" w:hAnsi="Tahoma" w:cs="Tahoma"/>
          <w:sz w:val="24"/>
          <w:szCs w:val="24"/>
        </w:rPr>
        <w:t>. Co więcej, n</w:t>
      </w:r>
      <w:r w:rsidRPr="006F1899">
        <w:rPr>
          <w:rFonts w:ascii="Tahoma" w:hAnsi="Tahoma" w:cs="Tahoma"/>
          <w:sz w:val="24"/>
          <w:szCs w:val="24"/>
        </w:rPr>
        <w:t>ie t</w:t>
      </w:r>
      <w:r w:rsidR="00431AEE">
        <w:rPr>
          <w:rFonts w:ascii="Tahoma" w:hAnsi="Tahoma" w:cs="Tahoma"/>
          <w:sz w:val="24"/>
          <w:szCs w:val="24"/>
        </w:rPr>
        <w:t>ylko etykieta musi być odporna, ale t</w:t>
      </w:r>
      <w:r w:rsidRPr="006F1899">
        <w:rPr>
          <w:rFonts w:ascii="Tahoma" w:hAnsi="Tahoma" w:cs="Tahoma"/>
          <w:sz w:val="24"/>
          <w:szCs w:val="24"/>
        </w:rPr>
        <w:t>akże nadruk ma pozostać czytelny i trwały podczas pr</w:t>
      </w:r>
      <w:r w:rsidR="00481EA4" w:rsidRPr="006F1899">
        <w:rPr>
          <w:rFonts w:ascii="Tahoma" w:hAnsi="Tahoma" w:cs="Tahoma"/>
          <w:sz w:val="24"/>
          <w:szCs w:val="24"/>
        </w:rPr>
        <w:t xml:space="preserve">zechowywania w tak wymagających </w:t>
      </w:r>
      <w:r w:rsidRPr="006F1899">
        <w:rPr>
          <w:rFonts w:ascii="Tahoma" w:hAnsi="Tahoma" w:cs="Tahoma"/>
          <w:sz w:val="24"/>
          <w:szCs w:val="24"/>
        </w:rPr>
        <w:t>warunkach.</w:t>
      </w:r>
    </w:p>
    <w:p w:rsidR="00943568" w:rsidRPr="006F1899" w:rsidRDefault="00943568" w:rsidP="006F189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43568" w:rsidRPr="006F1899" w:rsidRDefault="00431AEE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Etykiety odporne na ujemne temperatury</w:t>
      </w:r>
    </w:p>
    <w:p w:rsidR="00943568" w:rsidRPr="002D4599" w:rsidRDefault="00943568" w:rsidP="002D459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F1899">
        <w:rPr>
          <w:rFonts w:ascii="Tahoma" w:hAnsi="Tahoma" w:cs="Tahoma"/>
          <w:sz w:val="24"/>
          <w:szCs w:val="24"/>
        </w:rPr>
        <w:t xml:space="preserve">Jednym z przykładów rozwiązań, które sprawdzą się w niskich temperaturach są etykiety systemu </w:t>
      </w:r>
      <w:proofErr w:type="spellStart"/>
      <w:r w:rsidRPr="006F1899">
        <w:rPr>
          <w:rFonts w:ascii="Tahoma" w:hAnsi="Tahoma" w:cs="Tahoma"/>
          <w:sz w:val="24"/>
          <w:szCs w:val="24"/>
        </w:rPr>
        <w:t>etiCALLS</w:t>
      </w:r>
      <w:proofErr w:type="spellEnd"/>
      <w:r w:rsidRPr="006F1899">
        <w:rPr>
          <w:rFonts w:ascii="Tahoma" w:hAnsi="Tahoma" w:cs="Tahoma"/>
          <w:sz w:val="24"/>
          <w:szCs w:val="24"/>
        </w:rPr>
        <w:t xml:space="preserve"> serii FREEZE</w:t>
      </w:r>
      <w:r w:rsidR="006F1899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6F1899">
        <w:rPr>
          <w:rFonts w:ascii="Tahoma" w:hAnsi="Tahoma" w:cs="Tahoma"/>
          <w:sz w:val="24"/>
          <w:szCs w:val="24"/>
        </w:rPr>
        <w:t>Etisoft</w:t>
      </w:r>
      <w:proofErr w:type="spellEnd"/>
      <w:r w:rsidRPr="006F1899">
        <w:rPr>
          <w:rFonts w:ascii="Tahoma" w:hAnsi="Tahoma" w:cs="Tahoma"/>
          <w:sz w:val="24"/>
          <w:szCs w:val="24"/>
        </w:rPr>
        <w:t>.. Diagności w</w:t>
      </w:r>
      <w:r w:rsidR="00BE742C">
        <w:rPr>
          <w:rFonts w:ascii="Tahoma" w:hAnsi="Tahoma" w:cs="Tahoma"/>
          <w:sz w:val="24"/>
          <w:szCs w:val="24"/>
        </w:rPr>
        <w:t xml:space="preserve">  ramach tego systemu mogą zakupić etykiety wraz z dedykowaną taśmą </w:t>
      </w:r>
      <w:proofErr w:type="spellStart"/>
      <w:r w:rsidR="00BE742C">
        <w:rPr>
          <w:rFonts w:ascii="Tahoma" w:hAnsi="Tahoma" w:cs="Tahoma"/>
          <w:sz w:val="24"/>
          <w:szCs w:val="24"/>
        </w:rPr>
        <w:t>termotransferową</w:t>
      </w:r>
      <w:proofErr w:type="spellEnd"/>
      <w:r w:rsidR="00BE742C">
        <w:rPr>
          <w:rFonts w:ascii="Tahoma" w:hAnsi="Tahoma" w:cs="Tahoma"/>
          <w:sz w:val="24"/>
          <w:szCs w:val="24"/>
        </w:rPr>
        <w:t xml:space="preserve"> a także</w:t>
      </w:r>
      <w:r w:rsidR="00B21FA6">
        <w:rPr>
          <w:rFonts w:ascii="Tahoma" w:hAnsi="Tahoma" w:cs="Tahoma"/>
          <w:sz w:val="24"/>
          <w:szCs w:val="24"/>
        </w:rPr>
        <w:t xml:space="preserve"> </w:t>
      </w:r>
      <w:r w:rsidR="00B21FA6" w:rsidRPr="006F1899">
        <w:rPr>
          <w:rFonts w:ascii="Tahoma" w:hAnsi="Tahoma" w:cs="Tahoma"/>
          <w:sz w:val="24"/>
          <w:szCs w:val="24"/>
        </w:rPr>
        <w:t xml:space="preserve"> </w:t>
      </w:r>
      <w:r w:rsidRPr="006F1899">
        <w:rPr>
          <w:rFonts w:ascii="Tahoma" w:hAnsi="Tahoma" w:cs="Tahoma"/>
          <w:sz w:val="24"/>
          <w:szCs w:val="24"/>
        </w:rPr>
        <w:t xml:space="preserve">przystosowaną do pracy w laboratorium drukarkę, czytnik kodów </w:t>
      </w:r>
      <w:r w:rsidR="00431AEE">
        <w:rPr>
          <w:rFonts w:ascii="Tahoma" w:hAnsi="Tahoma" w:cs="Tahoma"/>
          <w:sz w:val="24"/>
          <w:szCs w:val="24"/>
        </w:rPr>
        <w:t>i</w:t>
      </w:r>
      <w:r w:rsidRPr="006F1899">
        <w:rPr>
          <w:rFonts w:ascii="Tahoma" w:hAnsi="Tahoma" w:cs="Tahoma"/>
          <w:sz w:val="24"/>
          <w:szCs w:val="24"/>
        </w:rPr>
        <w:t xml:space="preserve"> oprogramowanie. Odpowiednio dobrany sprzęt pozwala na łatwe i szybkie projektowanie oraz druk etykiet</w:t>
      </w:r>
      <w:r w:rsidR="00431AEE">
        <w:rPr>
          <w:rFonts w:ascii="Tahoma" w:hAnsi="Tahoma" w:cs="Tahoma"/>
          <w:sz w:val="24"/>
          <w:szCs w:val="24"/>
        </w:rPr>
        <w:t xml:space="preserve"> (co w obecnej sytuacji jest na wagę złota)</w:t>
      </w:r>
      <w:r w:rsidRPr="006F1899">
        <w:rPr>
          <w:rFonts w:ascii="Tahoma" w:hAnsi="Tahoma" w:cs="Tahoma"/>
          <w:sz w:val="24"/>
          <w:szCs w:val="24"/>
        </w:rPr>
        <w:t>.</w:t>
      </w:r>
      <w:r w:rsidR="006F1899">
        <w:rPr>
          <w:rFonts w:ascii="Tahoma" w:hAnsi="Tahoma" w:cs="Tahoma"/>
          <w:sz w:val="24"/>
          <w:szCs w:val="24"/>
        </w:rPr>
        <w:t xml:space="preserve"> </w:t>
      </w:r>
      <w:r w:rsidRPr="006F1899">
        <w:rPr>
          <w:rFonts w:ascii="Tahoma" w:hAnsi="Tahoma" w:cs="Tahoma"/>
          <w:sz w:val="24"/>
          <w:szCs w:val="24"/>
        </w:rPr>
        <w:t>Dodatkowym atutem użytkowania systemu jest usprawnienie procesów identyfikacji w laboratorium. Wraz z nim oznaczanie i identyfikacja fiolek, pr</w:t>
      </w:r>
      <w:r w:rsidR="00F231C6">
        <w:rPr>
          <w:rFonts w:ascii="Tahoma" w:hAnsi="Tahoma" w:cs="Tahoma"/>
          <w:sz w:val="24"/>
          <w:szCs w:val="24"/>
        </w:rPr>
        <w:t>o</w:t>
      </w:r>
      <w:r w:rsidRPr="006F1899">
        <w:rPr>
          <w:rFonts w:ascii="Tahoma" w:hAnsi="Tahoma" w:cs="Tahoma"/>
          <w:sz w:val="24"/>
          <w:szCs w:val="24"/>
        </w:rPr>
        <w:t>bówek, kasetek, szalek, płytek, słomek, dokumentów, a także wyposażenia biura laboratorium jest łatwiejsz</w:t>
      </w:r>
      <w:r w:rsidR="004C3941">
        <w:rPr>
          <w:rFonts w:ascii="Tahoma" w:hAnsi="Tahoma" w:cs="Tahoma"/>
          <w:sz w:val="24"/>
          <w:szCs w:val="24"/>
        </w:rPr>
        <w:t>a</w:t>
      </w:r>
      <w:r w:rsidRPr="006F1899">
        <w:rPr>
          <w:rFonts w:ascii="Tahoma" w:hAnsi="Tahoma" w:cs="Tahoma"/>
          <w:sz w:val="24"/>
          <w:szCs w:val="24"/>
        </w:rPr>
        <w:t xml:space="preserve"> i dokładniejsz</w:t>
      </w:r>
      <w:r w:rsidR="004C3941">
        <w:rPr>
          <w:rFonts w:ascii="Tahoma" w:hAnsi="Tahoma" w:cs="Tahoma"/>
          <w:sz w:val="24"/>
          <w:szCs w:val="24"/>
        </w:rPr>
        <w:t>a</w:t>
      </w:r>
      <w:r w:rsidRPr="006F1899">
        <w:rPr>
          <w:rFonts w:ascii="Tahoma" w:hAnsi="Tahoma" w:cs="Tahoma"/>
          <w:sz w:val="24"/>
          <w:szCs w:val="24"/>
        </w:rPr>
        <w:t>.</w:t>
      </w:r>
    </w:p>
    <w:p w:rsidR="009B562F" w:rsidRPr="006F1899" w:rsidRDefault="009B562F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2B5702" w:rsidRPr="006F1899" w:rsidRDefault="002B5702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F1899">
        <w:rPr>
          <w:rFonts w:ascii="Tahoma" w:hAnsi="Tahoma" w:cs="Tahoma"/>
          <w:b/>
          <w:sz w:val="24"/>
          <w:szCs w:val="24"/>
        </w:rPr>
        <w:t xml:space="preserve">Trwałość na pierwszym miejscu </w:t>
      </w:r>
    </w:p>
    <w:p w:rsidR="00943568" w:rsidRPr="006F1899" w:rsidRDefault="002B5702" w:rsidP="006F189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F1899">
        <w:rPr>
          <w:rFonts w:ascii="Tahoma" w:hAnsi="Tahoma" w:cs="Tahoma"/>
          <w:sz w:val="24"/>
          <w:szCs w:val="24"/>
        </w:rPr>
        <w:t>Etykiety można trwale zadrukować kodem kreskowym lub kodem 2</w:t>
      </w:r>
      <w:r w:rsidR="006F1899">
        <w:rPr>
          <w:rFonts w:ascii="Tahoma" w:hAnsi="Tahoma" w:cs="Tahoma"/>
          <w:sz w:val="24"/>
          <w:szCs w:val="24"/>
        </w:rPr>
        <w:t xml:space="preserve">D. Seria </w:t>
      </w:r>
      <w:r w:rsidRPr="006F1899">
        <w:rPr>
          <w:rFonts w:ascii="Tahoma" w:hAnsi="Tahoma" w:cs="Tahoma"/>
          <w:sz w:val="24"/>
          <w:szCs w:val="24"/>
        </w:rPr>
        <w:t>zachowuje swoje właściwości podczas długotrwałego przechowywania w temperaturach od -80</w:t>
      </w:r>
      <w:r w:rsidR="00D05A08" w:rsidRPr="00D05A08">
        <w:rPr>
          <w:rFonts w:ascii="Tahoma" w:hAnsi="Tahoma" w:cs="Tahoma"/>
          <w:sz w:val="24"/>
          <w:szCs w:val="24"/>
        </w:rPr>
        <w:t>°C</w:t>
      </w:r>
      <w:r w:rsidRPr="006F1899">
        <w:rPr>
          <w:rFonts w:ascii="Tahoma" w:hAnsi="Tahoma" w:cs="Tahoma"/>
          <w:sz w:val="24"/>
          <w:szCs w:val="24"/>
        </w:rPr>
        <w:t xml:space="preserve"> do +80</w:t>
      </w:r>
      <w:r w:rsidR="00D05A08" w:rsidRPr="00D05A08">
        <w:rPr>
          <w:rFonts w:ascii="Tahoma" w:hAnsi="Tahoma" w:cs="Tahoma"/>
          <w:sz w:val="24"/>
          <w:szCs w:val="24"/>
        </w:rPr>
        <w:t>°C</w:t>
      </w:r>
      <w:r w:rsidRPr="006F1899">
        <w:rPr>
          <w:rFonts w:ascii="Tahoma" w:hAnsi="Tahoma" w:cs="Tahoma"/>
          <w:sz w:val="24"/>
          <w:szCs w:val="24"/>
        </w:rPr>
        <w:t xml:space="preserve">. Można poddawać je wielokrotnym cyklom zamrażania i rozmrażania bez obaw o trwałość etykiety i jakość nadruku. Ponadto etykiety są wodoodporne i niepodatne na czynniki atmosferyczne. </w:t>
      </w:r>
      <w:r w:rsidR="006F1899">
        <w:rPr>
          <w:rFonts w:ascii="Tahoma" w:hAnsi="Tahoma" w:cs="Tahoma"/>
          <w:sz w:val="24"/>
          <w:szCs w:val="24"/>
        </w:rPr>
        <w:t xml:space="preserve">Dużym plusem jest fakt, </w:t>
      </w:r>
      <w:r w:rsidRPr="006F1899">
        <w:rPr>
          <w:rFonts w:ascii="Tahoma" w:hAnsi="Tahoma" w:cs="Tahoma"/>
          <w:sz w:val="24"/>
          <w:szCs w:val="24"/>
        </w:rPr>
        <w:t xml:space="preserve">że etykiety pozostają nienaruszone podczas przechowywania w suchym lodzie. Ma to szczególne znaczenie podczas transportu próbek między laboratoriami. Kontakt oznaczeń z olejami i smarami, nisko stężonymi kwasami kosmetycznymi czy łagodnymi rozpuszczalnikami również nie wpływa destrukcyjnie na ich trwałość. Istotną kwestią jest także doskonała przyczepność, zwłaszcza </w:t>
      </w:r>
      <w:r w:rsidRPr="006F1899">
        <w:rPr>
          <w:rFonts w:ascii="Tahoma" w:hAnsi="Tahoma" w:cs="Tahoma"/>
          <w:sz w:val="24"/>
          <w:szCs w:val="24"/>
        </w:rPr>
        <w:lastRenderedPageBreak/>
        <w:t>na zakrzywionych powierzchniach.</w:t>
      </w:r>
    </w:p>
    <w:p w:rsidR="002B5702" w:rsidRPr="006F1899" w:rsidRDefault="002B5702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2B5702" w:rsidRPr="006F1899" w:rsidRDefault="002B5702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F1899">
        <w:rPr>
          <w:rFonts w:ascii="Tahoma" w:hAnsi="Tahoma" w:cs="Tahoma"/>
          <w:b/>
          <w:sz w:val="24"/>
          <w:szCs w:val="24"/>
        </w:rPr>
        <w:t xml:space="preserve">Gdzie sprawdzą się najbardziej? </w:t>
      </w:r>
    </w:p>
    <w:p w:rsidR="002B5702" w:rsidRPr="006F1899" w:rsidRDefault="002B5702" w:rsidP="006F189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F1899">
        <w:rPr>
          <w:rFonts w:ascii="Tahoma" w:hAnsi="Tahoma" w:cs="Tahoma"/>
          <w:sz w:val="24"/>
          <w:szCs w:val="24"/>
        </w:rPr>
        <w:t xml:space="preserve">Etykiety odporne na </w:t>
      </w:r>
      <w:r w:rsidR="00F231C6">
        <w:rPr>
          <w:rFonts w:ascii="Tahoma" w:hAnsi="Tahoma" w:cs="Tahoma"/>
          <w:sz w:val="24"/>
          <w:szCs w:val="24"/>
        </w:rPr>
        <w:t>niskie temperatury</w:t>
      </w:r>
      <w:r w:rsidR="00D9656B">
        <w:rPr>
          <w:rFonts w:ascii="Tahoma" w:hAnsi="Tahoma" w:cs="Tahoma"/>
          <w:sz w:val="24"/>
          <w:szCs w:val="24"/>
        </w:rPr>
        <w:t xml:space="preserve"> </w:t>
      </w:r>
      <w:r w:rsidRPr="006F1899">
        <w:rPr>
          <w:rFonts w:ascii="Tahoma" w:hAnsi="Tahoma" w:cs="Tahoma"/>
          <w:sz w:val="24"/>
          <w:szCs w:val="24"/>
        </w:rPr>
        <w:t xml:space="preserve">sprawdzą się przede wszystkim w: </w:t>
      </w:r>
    </w:p>
    <w:p w:rsidR="002B5702" w:rsidRPr="006F1899" w:rsidRDefault="002B5702" w:rsidP="006F189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F1899">
        <w:rPr>
          <w:rFonts w:ascii="Tahoma" w:hAnsi="Tahoma" w:cs="Tahoma"/>
          <w:sz w:val="24"/>
          <w:szCs w:val="24"/>
        </w:rPr>
        <w:t>bankach krwi,</w:t>
      </w:r>
    </w:p>
    <w:p w:rsidR="002B5702" w:rsidRPr="006F1899" w:rsidRDefault="002B5702" w:rsidP="006F189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F1899">
        <w:rPr>
          <w:rFonts w:ascii="Tahoma" w:hAnsi="Tahoma" w:cs="Tahoma"/>
          <w:sz w:val="24"/>
          <w:szCs w:val="24"/>
        </w:rPr>
        <w:t>bankach tkanek,</w:t>
      </w:r>
    </w:p>
    <w:p w:rsidR="002B5702" w:rsidRPr="006F1899" w:rsidRDefault="002B5702" w:rsidP="006F189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F1899">
        <w:rPr>
          <w:rFonts w:ascii="Tahoma" w:hAnsi="Tahoma" w:cs="Tahoma"/>
          <w:sz w:val="24"/>
          <w:szCs w:val="24"/>
        </w:rPr>
        <w:t>bankach komórek macierzystych,</w:t>
      </w:r>
    </w:p>
    <w:p w:rsidR="002B5702" w:rsidRPr="006F1899" w:rsidRDefault="002B5702" w:rsidP="006F189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F1899">
        <w:rPr>
          <w:rFonts w:ascii="Tahoma" w:hAnsi="Tahoma" w:cs="Tahoma"/>
          <w:sz w:val="24"/>
          <w:szCs w:val="24"/>
        </w:rPr>
        <w:t>klinikach in vitro,</w:t>
      </w:r>
    </w:p>
    <w:p w:rsidR="002B5702" w:rsidRDefault="002B5702" w:rsidP="006F189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F1899">
        <w:rPr>
          <w:rFonts w:ascii="Tahoma" w:hAnsi="Tahoma" w:cs="Tahoma"/>
          <w:sz w:val="24"/>
          <w:szCs w:val="24"/>
        </w:rPr>
        <w:t>laboratoriach</w:t>
      </w:r>
      <w:r w:rsidR="00D05A08">
        <w:rPr>
          <w:rFonts w:ascii="Tahoma" w:hAnsi="Tahoma" w:cs="Tahoma"/>
          <w:sz w:val="24"/>
          <w:szCs w:val="24"/>
        </w:rPr>
        <w:t xml:space="preserve">: </w:t>
      </w:r>
      <w:r w:rsidRPr="006F1899">
        <w:rPr>
          <w:rFonts w:ascii="Tahoma" w:hAnsi="Tahoma" w:cs="Tahoma"/>
          <w:sz w:val="24"/>
          <w:szCs w:val="24"/>
        </w:rPr>
        <w:t>medycznych, analitycznych, chemicznych, farmaceutycznych, kryminalistyczn</w:t>
      </w:r>
      <w:r w:rsidR="00D05A08">
        <w:rPr>
          <w:rFonts w:ascii="Tahoma" w:hAnsi="Tahoma" w:cs="Tahoma"/>
          <w:sz w:val="24"/>
          <w:szCs w:val="24"/>
        </w:rPr>
        <w:t xml:space="preserve">ych, kosmetycznych, spożywczych, </w:t>
      </w:r>
      <w:r w:rsidRPr="006F1899">
        <w:rPr>
          <w:rFonts w:ascii="Tahoma" w:hAnsi="Tahoma" w:cs="Tahoma"/>
          <w:sz w:val="24"/>
          <w:szCs w:val="24"/>
        </w:rPr>
        <w:t>badania wód i gleby.</w:t>
      </w:r>
    </w:p>
    <w:p w:rsidR="006F1899" w:rsidRDefault="006F1899" w:rsidP="006F189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F1899" w:rsidRDefault="006F1899" w:rsidP="006F189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Wysokiej jakości etykiety pozwalają placówce</w:t>
      </w:r>
      <w:r w:rsidRPr="006F1899">
        <w:rPr>
          <w:rFonts w:ascii="Tahoma" w:hAnsi="Tahoma" w:cs="Tahoma"/>
          <w:sz w:val="24"/>
          <w:szCs w:val="24"/>
        </w:rPr>
        <w:t xml:space="preserve"> na wypracowanie </w:t>
      </w:r>
      <w:r>
        <w:rPr>
          <w:rFonts w:ascii="Tahoma" w:hAnsi="Tahoma" w:cs="Tahoma"/>
          <w:sz w:val="24"/>
          <w:szCs w:val="24"/>
        </w:rPr>
        <w:t>pozycji wiarygodnego i rzetelnego podmiotu naukowo-badawczego</w:t>
      </w:r>
      <w:r w:rsidR="00E75623">
        <w:rPr>
          <w:rFonts w:ascii="Tahoma" w:hAnsi="Tahoma" w:cs="Tahoma"/>
          <w:sz w:val="24"/>
          <w:szCs w:val="24"/>
        </w:rPr>
        <w:t>, utrzymującego wysokie standardy obsługi</w:t>
      </w:r>
      <w:r>
        <w:rPr>
          <w:rFonts w:ascii="Tahoma" w:hAnsi="Tahoma" w:cs="Tahoma"/>
          <w:sz w:val="24"/>
          <w:szCs w:val="24"/>
        </w:rPr>
        <w:t xml:space="preserve">. </w:t>
      </w:r>
      <w:r w:rsidR="00D05A08">
        <w:rPr>
          <w:rFonts w:ascii="Tahoma" w:hAnsi="Tahoma" w:cs="Tahoma"/>
          <w:sz w:val="24"/>
          <w:szCs w:val="24"/>
        </w:rPr>
        <w:t>Finalnie – zyskują</w:t>
      </w:r>
      <w:r>
        <w:rPr>
          <w:rFonts w:ascii="Tahoma" w:hAnsi="Tahoma" w:cs="Tahoma"/>
          <w:sz w:val="24"/>
          <w:szCs w:val="24"/>
        </w:rPr>
        <w:t xml:space="preserve"> obydwie strony – placówka oraz pacjent. </w:t>
      </w:r>
    </w:p>
    <w:p w:rsidR="006F1899" w:rsidRDefault="006F1899" w:rsidP="006F189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05A08" w:rsidRDefault="00D05A08" w:rsidP="006F189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05A08" w:rsidRPr="008C2510" w:rsidRDefault="00D05A08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C2510">
        <w:rPr>
          <w:rFonts w:ascii="Tahoma" w:hAnsi="Tahoma" w:cs="Tahoma"/>
          <w:b/>
          <w:sz w:val="24"/>
          <w:szCs w:val="24"/>
        </w:rPr>
        <w:t>Zachęcamy do obejrzenia krótkiego filmiku prezentującego właściwości etykiet odpornych n</w:t>
      </w:r>
      <w:r w:rsidR="008C2510">
        <w:rPr>
          <w:rFonts w:ascii="Tahoma" w:hAnsi="Tahoma" w:cs="Tahoma"/>
          <w:b/>
          <w:sz w:val="24"/>
          <w:szCs w:val="24"/>
        </w:rPr>
        <w:t>a</w:t>
      </w:r>
      <w:r w:rsidRPr="008C2510">
        <w:rPr>
          <w:rFonts w:ascii="Tahoma" w:hAnsi="Tahoma" w:cs="Tahoma"/>
          <w:b/>
          <w:sz w:val="24"/>
          <w:szCs w:val="24"/>
        </w:rPr>
        <w:t xml:space="preserve"> niskie temperatury: </w:t>
      </w:r>
    </w:p>
    <w:p w:rsidR="00D05A08" w:rsidRPr="008C2510" w:rsidRDefault="00D05A08" w:rsidP="006F189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C2510">
        <w:rPr>
          <w:rFonts w:ascii="Tahoma" w:hAnsi="Tahoma" w:cs="Tahoma"/>
          <w:b/>
          <w:sz w:val="24"/>
          <w:szCs w:val="24"/>
        </w:rPr>
        <w:t xml:space="preserve">https://www.youtube.com/watch?v=rmkV2h5iEu8&amp;feature=emb_title  </w:t>
      </w:r>
      <w:r w:rsidR="00D9656B">
        <w:rPr>
          <w:rFonts w:ascii="Tahoma" w:hAnsi="Tahoma" w:cs="Tahoma"/>
          <w:b/>
          <w:sz w:val="24"/>
          <w:szCs w:val="24"/>
        </w:rPr>
        <w:t xml:space="preserve">  </w:t>
      </w:r>
    </w:p>
    <w:sectPr w:rsidR="00D05A08" w:rsidRPr="008C2510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8A15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A0DE" w16cex:dateUtc="2021-01-20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8A155C" w16cid:durableId="23B2A0D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48" w:rsidRDefault="00841848" w:rsidP="00812127">
      <w:r>
        <w:separator/>
      </w:r>
    </w:p>
  </w:endnote>
  <w:endnote w:type="continuationSeparator" w:id="0">
    <w:p w:rsidR="00841848" w:rsidRDefault="00841848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Corbel"/>
    <w:charset w:val="EE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48" w:rsidRDefault="00841848" w:rsidP="00812127">
      <w:r>
        <w:separator/>
      </w:r>
    </w:p>
  </w:footnote>
  <w:footnote w:type="continuationSeparator" w:id="0">
    <w:p w:rsidR="00841848" w:rsidRDefault="00841848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7CBF"/>
    <w:multiLevelType w:val="hybridMultilevel"/>
    <w:tmpl w:val="D7C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01817"/>
    <w:multiLevelType w:val="hybridMultilevel"/>
    <w:tmpl w:val="C220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4032B"/>
    <w:multiLevelType w:val="multilevel"/>
    <w:tmpl w:val="851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Kończakowska">
    <w15:presenceInfo w15:providerId="AD" w15:userId="S::jkonczakowska@etisoft.com.pl::4bcbc0ff-1886-426c-a5f3-2845e306b8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6235"/>
    <w:rsid w:val="000359E0"/>
    <w:rsid w:val="000711AC"/>
    <w:rsid w:val="00083017"/>
    <w:rsid w:val="00097258"/>
    <w:rsid w:val="000A4D43"/>
    <w:rsid w:val="000B02A0"/>
    <w:rsid w:val="000D1763"/>
    <w:rsid w:val="000D34F5"/>
    <w:rsid w:val="000E5644"/>
    <w:rsid w:val="00102529"/>
    <w:rsid w:val="00121BFC"/>
    <w:rsid w:val="00126A23"/>
    <w:rsid w:val="00127CA9"/>
    <w:rsid w:val="00135EDA"/>
    <w:rsid w:val="00150A03"/>
    <w:rsid w:val="00155E2B"/>
    <w:rsid w:val="00172AC1"/>
    <w:rsid w:val="00180068"/>
    <w:rsid w:val="001861CD"/>
    <w:rsid w:val="0019045F"/>
    <w:rsid w:val="00193456"/>
    <w:rsid w:val="001A58A2"/>
    <w:rsid w:val="001C0856"/>
    <w:rsid w:val="001E4B6E"/>
    <w:rsid w:val="001F5C91"/>
    <w:rsid w:val="0020273B"/>
    <w:rsid w:val="002152B1"/>
    <w:rsid w:val="002306E2"/>
    <w:rsid w:val="00231C0E"/>
    <w:rsid w:val="00232888"/>
    <w:rsid w:val="00232B06"/>
    <w:rsid w:val="002356EF"/>
    <w:rsid w:val="0023730F"/>
    <w:rsid w:val="00241984"/>
    <w:rsid w:val="00250AA9"/>
    <w:rsid w:val="002535F0"/>
    <w:rsid w:val="00263653"/>
    <w:rsid w:val="00271BA5"/>
    <w:rsid w:val="00272B15"/>
    <w:rsid w:val="00275924"/>
    <w:rsid w:val="00284CD6"/>
    <w:rsid w:val="00291191"/>
    <w:rsid w:val="00291DE2"/>
    <w:rsid w:val="002B5702"/>
    <w:rsid w:val="002D4599"/>
    <w:rsid w:val="002E213A"/>
    <w:rsid w:val="002E2551"/>
    <w:rsid w:val="002E3869"/>
    <w:rsid w:val="00321934"/>
    <w:rsid w:val="00356324"/>
    <w:rsid w:val="00360555"/>
    <w:rsid w:val="0036785D"/>
    <w:rsid w:val="003727D9"/>
    <w:rsid w:val="00374CE5"/>
    <w:rsid w:val="0039003B"/>
    <w:rsid w:val="00391232"/>
    <w:rsid w:val="003A0EE0"/>
    <w:rsid w:val="003A645A"/>
    <w:rsid w:val="003B528F"/>
    <w:rsid w:val="003C28AF"/>
    <w:rsid w:val="003C7CDD"/>
    <w:rsid w:val="003D5B18"/>
    <w:rsid w:val="003D6916"/>
    <w:rsid w:val="003F04A7"/>
    <w:rsid w:val="003F088D"/>
    <w:rsid w:val="003F5516"/>
    <w:rsid w:val="004006E7"/>
    <w:rsid w:val="00401723"/>
    <w:rsid w:val="00405687"/>
    <w:rsid w:val="00406C7C"/>
    <w:rsid w:val="00413644"/>
    <w:rsid w:val="00415A2C"/>
    <w:rsid w:val="00420D37"/>
    <w:rsid w:val="0042218E"/>
    <w:rsid w:val="00431142"/>
    <w:rsid w:val="00431AEE"/>
    <w:rsid w:val="004336ED"/>
    <w:rsid w:val="0043652E"/>
    <w:rsid w:val="00461316"/>
    <w:rsid w:val="00463475"/>
    <w:rsid w:val="00463781"/>
    <w:rsid w:val="00467CBF"/>
    <w:rsid w:val="00474587"/>
    <w:rsid w:val="00476860"/>
    <w:rsid w:val="00481EA4"/>
    <w:rsid w:val="004835C8"/>
    <w:rsid w:val="004866EC"/>
    <w:rsid w:val="00494C21"/>
    <w:rsid w:val="004962FD"/>
    <w:rsid w:val="004A6DB4"/>
    <w:rsid w:val="004B3425"/>
    <w:rsid w:val="004B7AB2"/>
    <w:rsid w:val="004C0A9A"/>
    <w:rsid w:val="004C3941"/>
    <w:rsid w:val="004C582C"/>
    <w:rsid w:val="004E3A41"/>
    <w:rsid w:val="00540315"/>
    <w:rsid w:val="00542312"/>
    <w:rsid w:val="0056042B"/>
    <w:rsid w:val="00566362"/>
    <w:rsid w:val="00580DFD"/>
    <w:rsid w:val="00583CED"/>
    <w:rsid w:val="005A26E0"/>
    <w:rsid w:val="005A3787"/>
    <w:rsid w:val="005A3D8F"/>
    <w:rsid w:val="005A6CB9"/>
    <w:rsid w:val="005C2DA3"/>
    <w:rsid w:val="005D584B"/>
    <w:rsid w:val="005D60D8"/>
    <w:rsid w:val="005E1CE1"/>
    <w:rsid w:val="005E2E7D"/>
    <w:rsid w:val="005F209F"/>
    <w:rsid w:val="00603D79"/>
    <w:rsid w:val="00607045"/>
    <w:rsid w:val="0062159D"/>
    <w:rsid w:val="00640FF8"/>
    <w:rsid w:val="00650DFC"/>
    <w:rsid w:val="00653483"/>
    <w:rsid w:val="00654AE4"/>
    <w:rsid w:val="006626CD"/>
    <w:rsid w:val="006745EB"/>
    <w:rsid w:val="0068008B"/>
    <w:rsid w:val="0068243D"/>
    <w:rsid w:val="006876DB"/>
    <w:rsid w:val="00695E9C"/>
    <w:rsid w:val="0069739C"/>
    <w:rsid w:val="006A491C"/>
    <w:rsid w:val="006B7102"/>
    <w:rsid w:val="006C77E8"/>
    <w:rsid w:val="006E488F"/>
    <w:rsid w:val="006F0F2A"/>
    <w:rsid w:val="006F1899"/>
    <w:rsid w:val="006F7A88"/>
    <w:rsid w:val="00731789"/>
    <w:rsid w:val="00733B04"/>
    <w:rsid w:val="0073666C"/>
    <w:rsid w:val="00736BC5"/>
    <w:rsid w:val="00740D51"/>
    <w:rsid w:val="00777A21"/>
    <w:rsid w:val="00783C31"/>
    <w:rsid w:val="00784A64"/>
    <w:rsid w:val="00793C4C"/>
    <w:rsid w:val="0079714E"/>
    <w:rsid w:val="007A341C"/>
    <w:rsid w:val="007A545B"/>
    <w:rsid w:val="007A7CA8"/>
    <w:rsid w:val="007C2924"/>
    <w:rsid w:val="007F11F6"/>
    <w:rsid w:val="007F194D"/>
    <w:rsid w:val="00812127"/>
    <w:rsid w:val="0081317D"/>
    <w:rsid w:val="008205C7"/>
    <w:rsid w:val="00841848"/>
    <w:rsid w:val="00844046"/>
    <w:rsid w:val="008601DB"/>
    <w:rsid w:val="00864946"/>
    <w:rsid w:val="00867033"/>
    <w:rsid w:val="0087127D"/>
    <w:rsid w:val="00876C34"/>
    <w:rsid w:val="008911EE"/>
    <w:rsid w:val="008944EC"/>
    <w:rsid w:val="00897673"/>
    <w:rsid w:val="008A4786"/>
    <w:rsid w:val="008A5398"/>
    <w:rsid w:val="008A57DE"/>
    <w:rsid w:val="008B1020"/>
    <w:rsid w:val="008C2510"/>
    <w:rsid w:val="008D0F9C"/>
    <w:rsid w:val="008D6A52"/>
    <w:rsid w:val="008D7D17"/>
    <w:rsid w:val="008F4CE3"/>
    <w:rsid w:val="008F7480"/>
    <w:rsid w:val="0090326B"/>
    <w:rsid w:val="009041E5"/>
    <w:rsid w:val="0091608C"/>
    <w:rsid w:val="00922136"/>
    <w:rsid w:val="00926C7D"/>
    <w:rsid w:val="00933B2C"/>
    <w:rsid w:val="00943568"/>
    <w:rsid w:val="0095256F"/>
    <w:rsid w:val="009630C9"/>
    <w:rsid w:val="00977B70"/>
    <w:rsid w:val="0099473B"/>
    <w:rsid w:val="009B31F1"/>
    <w:rsid w:val="009B4023"/>
    <w:rsid w:val="009B4793"/>
    <w:rsid w:val="009B562F"/>
    <w:rsid w:val="009B59FC"/>
    <w:rsid w:val="009C351E"/>
    <w:rsid w:val="009D0AB5"/>
    <w:rsid w:val="009E42DE"/>
    <w:rsid w:val="009F2E29"/>
    <w:rsid w:val="00A0575B"/>
    <w:rsid w:val="00A07DD0"/>
    <w:rsid w:val="00A103D8"/>
    <w:rsid w:val="00A1453E"/>
    <w:rsid w:val="00A2265A"/>
    <w:rsid w:val="00A371EF"/>
    <w:rsid w:val="00A67560"/>
    <w:rsid w:val="00A71C3F"/>
    <w:rsid w:val="00A7711A"/>
    <w:rsid w:val="00A81DB7"/>
    <w:rsid w:val="00A85FBC"/>
    <w:rsid w:val="00A937ED"/>
    <w:rsid w:val="00AA271D"/>
    <w:rsid w:val="00AC3261"/>
    <w:rsid w:val="00AC3E14"/>
    <w:rsid w:val="00AD51B0"/>
    <w:rsid w:val="00AD5C55"/>
    <w:rsid w:val="00AE4EE9"/>
    <w:rsid w:val="00AE58AE"/>
    <w:rsid w:val="00AE5AC1"/>
    <w:rsid w:val="00B21FA6"/>
    <w:rsid w:val="00B23862"/>
    <w:rsid w:val="00B32622"/>
    <w:rsid w:val="00B354F0"/>
    <w:rsid w:val="00B4274A"/>
    <w:rsid w:val="00B4590C"/>
    <w:rsid w:val="00B51301"/>
    <w:rsid w:val="00B66C26"/>
    <w:rsid w:val="00B77048"/>
    <w:rsid w:val="00B77906"/>
    <w:rsid w:val="00B82B1C"/>
    <w:rsid w:val="00B960FB"/>
    <w:rsid w:val="00BA0179"/>
    <w:rsid w:val="00BA34DD"/>
    <w:rsid w:val="00BA7354"/>
    <w:rsid w:val="00BB1570"/>
    <w:rsid w:val="00BB2BEF"/>
    <w:rsid w:val="00BD5F42"/>
    <w:rsid w:val="00BE742C"/>
    <w:rsid w:val="00BF6123"/>
    <w:rsid w:val="00C004BD"/>
    <w:rsid w:val="00C03A0C"/>
    <w:rsid w:val="00C2594A"/>
    <w:rsid w:val="00C45E1B"/>
    <w:rsid w:val="00C87A38"/>
    <w:rsid w:val="00CC7AE2"/>
    <w:rsid w:val="00CF4BA1"/>
    <w:rsid w:val="00D05A08"/>
    <w:rsid w:val="00D06F80"/>
    <w:rsid w:val="00D13486"/>
    <w:rsid w:val="00D21CA8"/>
    <w:rsid w:val="00D32A4F"/>
    <w:rsid w:val="00D43345"/>
    <w:rsid w:val="00D44DBB"/>
    <w:rsid w:val="00D74D01"/>
    <w:rsid w:val="00D75242"/>
    <w:rsid w:val="00D81CEF"/>
    <w:rsid w:val="00D87157"/>
    <w:rsid w:val="00D95434"/>
    <w:rsid w:val="00D9656B"/>
    <w:rsid w:val="00DA0C93"/>
    <w:rsid w:val="00DC09B0"/>
    <w:rsid w:val="00DD0D73"/>
    <w:rsid w:val="00DD4D0D"/>
    <w:rsid w:val="00DD4DB9"/>
    <w:rsid w:val="00DF4338"/>
    <w:rsid w:val="00E0355A"/>
    <w:rsid w:val="00E07675"/>
    <w:rsid w:val="00E11A73"/>
    <w:rsid w:val="00E12D2E"/>
    <w:rsid w:val="00E20120"/>
    <w:rsid w:val="00E21F0A"/>
    <w:rsid w:val="00E4386A"/>
    <w:rsid w:val="00E44282"/>
    <w:rsid w:val="00E50BE0"/>
    <w:rsid w:val="00E52212"/>
    <w:rsid w:val="00E5377B"/>
    <w:rsid w:val="00E62AF9"/>
    <w:rsid w:val="00E62D25"/>
    <w:rsid w:val="00E633B1"/>
    <w:rsid w:val="00E65BCB"/>
    <w:rsid w:val="00E75623"/>
    <w:rsid w:val="00E90E05"/>
    <w:rsid w:val="00EA3D74"/>
    <w:rsid w:val="00EA6AFA"/>
    <w:rsid w:val="00EC1E3D"/>
    <w:rsid w:val="00EC459D"/>
    <w:rsid w:val="00ED1313"/>
    <w:rsid w:val="00ED490A"/>
    <w:rsid w:val="00ED5613"/>
    <w:rsid w:val="00ED772A"/>
    <w:rsid w:val="00EE39A1"/>
    <w:rsid w:val="00EE5E59"/>
    <w:rsid w:val="00EE62B6"/>
    <w:rsid w:val="00F11D51"/>
    <w:rsid w:val="00F231C6"/>
    <w:rsid w:val="00F2580B"/>
    <w:rsid w:val="00F27F9E"/>
    <w:rsid w:val="00F41FBC"/>
    <w:rsid w:val="00F42AD2"/>
    <w:rsid w:val="00F44AB9"/>
    <w:rsid w:val="00F72F47"/>
    <w:rsid w:val="00F736F0"/>
    <w:rsid w:val="00F77130"/>
    <w:rsid w:val="00F77142"/>
    <w:rsid w:val="00F93F23"/>
    <w:rsid w:val="00F945B4"/>
    <w:rsid w:val="00FB78AC"/>
    <w:rsid w:val="00FC0895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626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07675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7675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C3A8-68B5-4250-A090-20BA7050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MSI</cp:lastModifiedBy>
  <cp:revision>5</cp:revision>
  <dcterms:created xsi:type="dcterms:W3CDTF">2021-01-20T10:32:00Z</dcterms:created>
  <dcterms:modified xsi:type="dcterms:W3CDTF">2021-01-20T13:03:00Z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